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7" w:rsidRDefault="007F53B7" w:rsidP="007F53B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-409575</wp:posOffset>
            </wp:positionV>
            <wp:extent cx="6360795" cy="1256030"/>
            <wp:effectExtent l="19050" t="0" r="1905" b="0"/>
            <wp:wrapTopAndBottom/>
            <wp:docPr id="3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12560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</w:pPr>
      <w:r w:rsidRPr="0035412E"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>Pravidla k zabezpečení doprovodu a dopravy hráčů na soutěže pro</w:t>
      </w:r>
      <w:r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 xml:space="preserve"> sezónu 2015</w:t>
      </w:r>
      <w:r w:rsidRPr="0035412E"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>/201</w:t>
      </w:r>
      <w:r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  <w:t>6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Pravidla -  jejich sestavení, plnění a případné změny podléhají schválení výborem oddílu.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Trenérská rada sestavuje jednotlivé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nominace  na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turnaje a  určuje  způsob, jak bude každá akce zabezpečena.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Vztahy mezi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přepravcem  / ČD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,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REGIOJET,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ČSAD,V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EOLIA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,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ARIVA, soukromý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řidič automob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i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lu…/ a přepravovaným / trenér, hráč, rodič…/ jsou v rovině obč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a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nsko-právní. Oddíl do tohoto vztahu nezasahuje. Je nutné předem si navzájem vyjasnit veškerá rizika plynoucí např.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ze ztráty,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z krádeže, poškození věci,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poškození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zdraví atd.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Výbor oddílu přijal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následující pravidla.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1/Oddíl prostřednictvím vedoucích družstev zodpovídá za dopravu na soutěže družstev.  Rodiče zodpovídají za dopravu na soutěže jednotlivců. Spolupracují při zabezpečení dopravy s trenéry a mezi sebou navzájem.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2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/ Oddíl zabezpečí na soutěžích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jednotlivců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doprovod pro hráče mladší 18 let dle čl. 96 soutěžního řádu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ČBaS</w:t>
      </w:r>
      <w:proofErr w:type="spell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. Doprovod začíná v okamžiku prezentace hráče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u trenéra nebo pověřeného vedoucího před soutěží v místě konání soutěže.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Trvá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po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celou dobu konání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soutěže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nebo po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dobu přítomnosti hráče na soutěži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. V případě společné účasti hráčů mladších i starších 18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let  na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soutěži podléhají doprovodu všichni hráči oddílu. V případech soutěží hráčů starších 18 let doprovod zajistí vedoucí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družstva nebo trenér u soutěží družstev.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U soutěží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jednotlivců je zodpovědnost hráčů osobní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pokud ji neurčil jinak 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oddíl.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3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/ Oddíl zprostředkuje nebo zabezpečí organizačně a finančně plně uhradí náklady v soutěžích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družstev .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4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/ Oddíl uhradí po předchozím schvál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ení trenérskou radou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nebo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členy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výboru oddílu finanční náklady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hráče a doprovodu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/ doprava, startovné, ubytování/  v soutěžích jednotlivců na úrovni GRAND-PRIX, GPA,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GPB,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MČR, jun MČR, MMČR, zahraničních turnajích dle schválených pravidel k finančním prostředkům.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5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/ 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Oddíl může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vymáhat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nehospodárně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vynaložené finanční prostředky např. v případech řádně neomluvené absence na t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urnaji / onemocnění, zranění/, nehospodárné vytížení vozidla  atd.</w:t>
      </w: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6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/ Oddíl uhradí po předchozím schvál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ení trenérskou radou nebo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členy  výboru oddílu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dopravu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: a/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n</w:t>
      </w:r>
      <w:r w:rsidRPr="00810C67">
        <w:rPr>
          <w:rFonts w:asciiTheme="minorHAnsi" w:eastAsia="Arial Unicode MS" w:hAnsiTheme="minorHAnsi" w:cstheme="minorHAnsi"/>
          <w:sz w:val="20"/>
          <w:szCs w:val="20"/>
          <w:lang w:eastAsia="cs-CZ"/>
        </w:rPr>
        <w:t>a  tréninky hráčům zařazeným v SCM mládeže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; b/ </w:t>
      </w:r>
      <w:r w:rsidRPr="00810C67">
        <w:rPr>
          <w:rFonts w:asciiTheme="minorHAnsi" w:eastAsia="Arial Unicode MS" w:hAnsiTheme="minorHAnsi" w:cstheme="minorHAnsi"/>
          <w:sz w:val="20"/>
          <w:szCs w:val="20"/>
          <w:lang w:eastAsia="cs-CZ"/>
        </w:rPr>
        <w:t>do místa srazu reprezentačních výběrů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; c/ d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 místa konání sous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tředění reprezentačních výběrů; 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d/ d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 místa srazu nebo soutěže oblastních výběrů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7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/ Na soutěžích jednotlivců úrovně GPC a nižších, otevřených turnajích apod. si hráči starší 18 let nebo zákonní zástupci hráčů mladších 18 let zabezpečují krytí veškerých nákladů z vlastních prostředků. Úhrada startovného je možná jen po 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předchozím  projednání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 trenérskou radou nebo členy výboru oddílu.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b/>
          <w:sz w:val="20"/>
          <w:szCs w:val="20"/>
          <w:lang w:eastAsia="cs-CZ"/>
        </w:rPr>
        <w:t>Doporučení k organizaci dopravy.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V zájmu hospodárného nakládání s finančními prostředky oddílu zabezpečit optimální kapacitu  dopravních prostředků / počet míst/ a jejich vytížení / počet přepravovaných osob – řidiči,hráči, trenéři, rodiče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…/.V případě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jištění nehospodárnosti může oddíl odmítnout úhradu nehospodárně vynaložených prostředků nebo je i zpětně vyžadovat.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Vozidlo / osobní automobil/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musí mít uzavřené zákonn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é a havarijní pojištění na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všechna sedadla ve</w:t>
      </w: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vozidle případně další </w:t>
      </w: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rozšířené pojištění/.</w:t>
      </w: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Pr="0035412E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Výše úhrady za přepravu je smluvní mezi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přepravcem a  přepravovaným</w:t>
      </w:r>
      <w:proofErr w:type="gramEnd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. Obě stany si ji určí samostatně před zahájením přepravy a měla by být konečná.    Doporučení oddílu:    1,- Kč / 1 km / 1 </w:t>
      </w:r>
      <w:proofErr w:type="gramStart"/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osoba .</w:t>
      </w:r>
      <w:proofErr w:type="gramEnd"/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 w:rsidRPr="0035412E">
        <w:rPr>
          <w:rFonts w:asciiTheme="minorHAnsi" w:eastAsia="Arial Unicode MS" w:hAnsiTheme="minorHAnsi" w:cstheme="minorHAnsi"/>
          <w:sz w:val="20"/>
          <w:szCs w:val="20"/>
          <w:lang w:eastAsia="cs-CZ"/>
        </w:rPr>
        <w:t>Oddíl může informovat o předpokládaném počtu kilometrů.</w:t>
      </w: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</w:p>
    <w:p w:rsidR="007F53B7" w:rsidRDefault="007F53B7" w:rsidP="007F53B7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sz w:val="20"/>
          <w:szCs w:val="20"/>
          <w:lang w:eastAsia="cs-CZ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Výbor oddílu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>badmintonu           září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  <w:lang w:eastAsia="cs-CZ"/>
        </w:rPr>
        <w:t xml:space="preserve"> 2015</w:t>
      </w:r>
    </w:p>
    <w:p w:rsidR="00CD6074" w:rsidRDefault="00CD6074"/>
    <w:sectPr w:rsidR="00CD6074" w:rsidSect="00CD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3B7"/>
    <w:rsid w:val="007F53B7"/>
    <w:rsid w:val="00946905"/>
    <w:rsid w:val="00CD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2015-09-30T20:43:00Z</dcterms:created>
  <dcterms:modified xsi:type="dcterms:W3CDTF">2015-09-30T20:43:00Z</dcterms:modified>
</cp:coreProperties>
</file>